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EA" w:rsidRPr="00C728EA" w:rsidRDefault="00C728EA" w:rsidP="00C72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28EA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дошкольное образовательное учреждение</w:t>
      </w:r>
    </w:p>
    <w:p w:rsidR="00C728EA" w:rsidRPr="00C728EA" w:rsidRDefault="00C728EA" w:rsidP="00C7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728EA">
        <w:rPr>
          <w:rFonts w:ascii="Times New Roman" w:hAnsi="Times New Roman" w:cs="Times New Roman"/>
          <w:sz w:val="28"/>
          <w:szCs w:val="28"/>
          <w:u w:val="single"/>
        </w:rPr>
        <w:t>«Детский сад №6 «Лучик» г. Аргун»</w:t>
      </w:r>
    </w:p>
    <w:p w:rsidR="00C728EA" w:rsidRPr="00C728EA" w:rsidRDefault="00C728EA" w:rsidP="00C7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pStyle w:val="c6"/>
        <w:shd w:val="clear" w:color="auto" w:fill="FFFFFF"/>
        <w:spacing w:before="0" w:beforeAutospacing="0" w:after="0" w:afterAutospacing="0"/>
        <w:ind w:left="720" w:hanging="720"/>
        <w:jc w:val="center"/>
        <w:rPr>
          <w:rStyle w:val="c8"/>
          <w:b/>
          <w:color w:val="000000"/>
          <w:sz w:val="28"/>
          <w:szCs w:val="28"/>
        </w:rPr>
      </w:pPr>
      <w:r w:rsidRPr="00C728EA">
        <w:rPr>
          <w:rStyle w:val="a3"/>
          <w:color w:val="0D0D0D" w:themeColor="text1" w:themeTint="F2"/>
          <w:sz w:val="28"/>
          <w:szCs w:val="28"/>
        </w:rPr>
        <w:t>КОНСУЛЬТАЦИЯ</w:t>
      </w:r>
    </w:p>
    <w:p w:rsidR="00C728EA" w:rsidRPr="00C728EA" w:rsidRDefault="00C728EA" w:rsidP="00C728EA">
      <w:pPr>
        <w:pStyle w:val="c6"/>
        <w:shd w:val="clear" w:color="auto" w:fill="FFFFFF"/>
        <w:spacing w:before="0" w:beforeAutospacing="0" w:after="0" w:afterAutospacing="0"/>
        <w:ind w:left="720" w:hanging="720"/>
        <w:jc w:val="center"/>
        <w:rPr>
          <w:rStyle w:val="c8"/>
          <w:b/>
          <w:color w:val="000000"/>
          <w:sz w:val="28"/>
          <w:szCs w:val="28"/>
        </w:rPr>
      </w:pPr>
      <w:r w:rsidRPr="00C728EA">
        <w:rPr>
          <w:rStyle w:val="c8"/>
          <w:b/>
          <w:color w:val="000000"/>
          <w:sz w:val="28"/>
          <w:szCs w:val="28"/>
        </w:rPr>
        <w:t>для родителей</w:t>
      </w:r>
    </w:p>
    <w:p w:rsidR="00C728EA" w:rsidRPr="00C728EA" w:rsidRDefault="00C728EA" w:rsidP="00C728EA">
      <w:pPr>
        <w:pStyle w:val="c6"/>
        <w:shd w:val="clear" w:color="auto" w:fill="FFFFFF"/>
        <w:spacing w:before="0" w:beforeAutospacing="0" w:after="0" w:afterAutospacing="0"/>
        <w:ind w:left="720" w:hanging="720"/>
        <w:jc w:val="center"/>
        <w:rPr>
          <w:b/>
          <w:color w:val="000000"/>
          <w:sz w:val="28"/>
          <w:szCs w:val="28"/>
        </w:rPr>
      </w:pPr>
      <w:r w:rsidRPr="00C728EA">
        <w:rPr>
          <w:b/>
          <w:bCs/>
          <w:color w:val="000000"/>
          <w:sz w:val="28"/>
          <w:szCs w:val="28"/>
        </w:rPr>
        <w:t>«Как победить застенчивость</w:t>
      </w:r>
      <w:r w:rsidRPr="00C728EA">
        <w:rPr>
          <w:rStyle w:val="c8"/>
          <w:b/>
          <w:color w:val="000000"/>
          <w:sz w:val="28"/>
          <w:szCs w:val="28"/>
        </w:rPr>
        <w:t>»</w:t>
      </w:r>
    </w:p>
    <w:p w:rsidR="00C728EA" w:rsidRPr="00C728EA" w:rsidRDefault="00C728EA" w:rsidP="00C728EA">
      <w:pPr>
        <w:pStyle w:val="a4"/>
        <w:shd w:val="clear" w:color="auto" w:fill="FFFFFF"/>
        <w:spacing w:before="0" w:beforeAutospacing="0" w:after="0" w:afterAutospacing="0"/>
        <w:ind w:left="450"/>
        <w:rPr>
          <w:rStyle w:val="a3"/>
          <w:color w:val="0D0D0D" w:themeColor="text1" w:themeTint="F2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054" w:type="dxa"/>
        <w:tblLook w:val="04A0"/>
      </w:tblPr>
      <w:tblGrid>
        <w:gridCol w:w="2517"/>
      </w:tblGrid>
      <w:tr w:rsidR="00C728EA" w:rsidRPr="00C728EA" w:rsidTr="007906C1"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:rsidR="00C728EA" w:rsidRPr="00C728EA" w:rsidRDefault="00C728EA" w:rsidP="00C728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8EA">
              <w:rPr>
                <w:rFonts w:ascii="Times New Roman" w:hAnsi="Times New Roman" w:cs="Times New Roman"/>
                <w:sz w:val="28"/>
                <w:szCs w:val="28"/>
              </w:rPr>
              <w:t>Педагог-психолог:                                                                                                    Муцухаева С.М.</w:t>
            </w:r>
          </w:p>
          <w:p w:rsidR="00C728EA" w:rsidRPr="00C728EA" w:rsidRDefault="00C728EA" w:rsidP="00C7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28EA" w:rsidRPr="00C728EA" w:rsidRDefault="00C728EA" w:rsidP="00C72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28EA" w:rsidRPr="00C728EA" w:rsidRDefault="00C728EA" w:rsidP="00C7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8EA" w:rsidRPr="00C728EA" w:rsidRDefault="00C728EA" w:rsidP="00C72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28EA">
        <w:rPr>
          <w:rFonts w:ascii="Times New Roman" w:hAnsi="Times New Roman" w:cs="Times New Roman"/>
          <w:sz w:val="28"/>
          <w:szCs w:val="28"/>
        </w:rPr>
        <w:t>г. Аргун, 2022 г.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Цель:</w:t>
      </w: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расширить представления родителей о способах и методах преодоления застенчивости.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В психологии «застенчивость» рассматривается как комплекс ощущений неловкости, растерянности, стыда,   препятствующий нормальному общению,  наиболее  часто проявляется в ситуации знакомства с новыми людьми.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правило, застенчивость, как характеристика поведения, начинает складываться в дошкольном возрасте. С течением времени её проявления становятся более устойчивыми и распространяются на всю коммуникативную сферу человека.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застенчивым - значит бояться общения. На сегодняшний день в психологии распространена точка зрения, что застенчивость формируется в результате негативных переживаний, которые возникают у ребёнка в процессе общения и постепенно закрепляются в сознании.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затруднения в общении застенчивого ребенка с другими людьми лежат в сфере его отношения к самому себе и отношения к нему других людей. Традиционно считается, что у застенчивых детей снижена самооценка, что они плохо думают о себе. Однако исследования показали, что это не совсем так. Как правило, застенчивый ребенок считает себя очень хорошим, то есть, отношение к себе как к личности у него самое положительное.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заключается в другом. Он часто сомневается в положительном отношении к себе других людей, особенно незнакомых. В общении с близкими людьми характер отношения взрослых ясен для ребенка, а в общении с посторонними – нет, поэтому в общении с ними застенчивость проявляется ярче всего.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Застенчивые дети ведут себя, как правило, тихо и спокойно. Они всегда послушны, исполнительны, редко делают что-либо недозволенное, не проявляют инициативу. В играх и других видах деятельности занимают, как правило, второстепенные роли, либо вообще не принимают участие, сидят тихо и занимаются каким-либо своим делом. Дети испытывают страх любых публичных выступлений, даже если это всего-навсего необходимость отвечать на вопросы знакомого педагога или воспитателя на занятиях. Они редко выступают на праздниках, при выступлении часто теряются, забывают слова, стремятся быть незаметными в группе сверстников. Как правило, проявляют скованность в новой ситуации. В контакте со взрослыми стараются избегать встречаться с собеседником глазами. Застенчивые дети постоянно ориентированы на оценку своих действий.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Внешне,  кажется, что  такие дети уравновешенны, спокойны, но это не так. Все переживания, негативные эмоции остаются внутри и могут  стать причиной серьезных заболеваний.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ли ребенку справиться с застенчивостью и как это сделать?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</w:t>
      </w: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детей лишь тогда, когда они что-то делают плохо, и не замечаем их достижений. Хороших поступков.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 «Лего», сделайте их одушевленными и наделите вредным характером, который мешает ребенку справиться с задачей.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–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Раскрепощению эмоциональной сферы. Лучшему освоению языка эмоций хорошо способствуют игры – пантомимы, например, такие как «Угадай эмоцию», «Где мы были, не расскажем, а что видели – покажем», «Кто к нам пришел», «Куклы пляшут», и др. Желательно, что бы в игре участвовали несколько взрослых и детей.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</w:t>
      </w: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своих проблемах, а 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игры должны оканчиваться благополучно, приносить детям удовольствие и облегчение. Опыт новых отношений со взрослыми и сверстниками, приобретенный в игре, поможет им лучше справляться с реальными жизненными ситуациями.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помочь ребёнку преодолеть застенчивость, сформировать у него желание общаться - задача вполне выполнимая. Чем раньше начнём преодолевать застенчивость, тем лучше. С возрастом  ребёнок непроизвольно фиксирует внимание на своей застенчивости и особенностях своего характера, у него формируется стереотип застенчивого поведения, оно закрепляется и тяжело корректируется.  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с застенчивыми детьми   важна тактичность, терпение. Застенчивому ребенку необходимо помочь развить все его внутренние потенциалы, чтобы в дальнейшем он чувствовал себя полноценным членом общества.</w:t>
      </w:r>
    </w:p>
    <w:p w:rsidR="00C728EA" w:rsidRPr="00C728EA" w:rsidRDefault="00C728EA" w:rsidP="00C728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Рекомендации для родителей по предупреждению и преодолению застенчивости у детей дошкольного возраста</w:t>
      </w:r>
    </w:p>
    <w:p w:rsidR="00C728EA" w:rsidRPr="00C728EA" w:rsidRDefault="00C728EA" w:rsidP="00C728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Принимайте ребенка таким, какой он есть на самом деле со всеми его «плюсами» и «минусами», со всеми особенностями личности.</w:t>
      </w:r>
    </w:p>
    <w:p w:rsidR="00C728EA" w:rsidRPr="00C728EA" w:rsidRDefault="00C728EA" w:rsidP="00C728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Не сравнивайте ребенка с другими детьми и не акцентируйте внимание на неудачах. Наоборот, старайтесь подмечать все его малейшие достижения и хвалить за успехи. Главная ваша задача – верить в ребенка так сильно и убедительно, чтобы малыш поверил вам и «заразился» вашей верой. Тогда он станет уверенным в себе человеком. Ведь известно: добиться чего-то в жизни, можно только веря в свои силы.</w:t>
      </w:r>
    </w:p>
    <w:p w:rsidR="00C728EA" w:rsidRPr="00C728EA" w:rsidRDefault="00C728EA" w:rsidP="00C728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Не торопите ребенка, давайте ему время привыкнуть к новому. Застенчивому, робкому ребенку требуется определенное время, чтобы познакомится, приглядеться, понять законы, которые действуют в новой ситуации, будь то компания сверстников, новый воспитатель, новая квартира. Если ребенку предстоит поступление в школу, то желательно побывать в помещении школы и в том кабинете, где будут проходить занятия, познакомится с учителем. Только убедившись, что ему там ничего не угрожает, он сможет успокоиться.</w:t>
      </w:r>
    </w:p>
    <w:p w:rsidR="00C728EA" w:rsidRPr="00C728EA" w:rsidRDefault="00C728EA" w:rsidP="00C728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заставляйте ребенка «быть смелым». Ваши увещевания и нотации не принесут результата. Тревоги малыша иррациональны по своей природе, ведь сам ребенок лет до семи живет в мире чувств и образов, а не здравого смысла. Говорить словами «здесь нет ничего страшного» бессмысленно. Нужно дать ребенку почувствовать себя в безопасности. А что лучше прогоняет страх, чем мамина ласка, мамина близость?</w:t>
      </w:r>
    </w:p>
    <w:p w:rsidR="00C728EA" w:rsidRPr="00C728EA" w:rsidRDefault="00C728EA" w:rsidP="00C728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Нельзя кричать ни на детей, ни в присутствии детей!</w:t>
      </w:r>
    </w:p>
    <w:p w:rsidR="00C728EA" w:rsidRPr="00C728EA" w:rsidRDefault="00C728EA" w:rsidP="00C728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Просьба, обращённая к застенчивому ребёнку, должна содержать конкретные задания. Важно, чтобы она была высказана спокойным, мягким голосом, содержала обращение по имени и сопровождалась ласковым прикосновением. В общении с застенчивыми детьми необходимо исключить </w:t>
      </w: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громкие резкие интонации, обращения в виде приказов, унизительные или критические высказывания. Главное – это тактичность и терпение.</w:t>
      </w:r>
    </w:p>
    <w:p w:rsidR="00C728EA" w:rsidRPr="00C728EA" w:rsidRDefault="00C728EA" w:rsidP="00C728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Полезно завести четвероногого друга, гуляя с которым ребенок может познакомиться с новыми людьми, такими же хозяевами животного.</w:t>
      </w:r>
    </w:p>
    <w:p w:rsidR="00C728EA" w:rsidRPr="00C728EA" w:rsidRDefault="00C728EA" w:rsidP="00C728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контакте с застенчивым ребенком важно использовать невербальные средства общения, жесты открытости и доверия, установить контакт глаз.</w:t>
      </w:r>
    </w:p>
    <w:p w:rsidR="00C728EA" w:rsidRPr="00C728EA" w:rsidRDefault="00C728EA" w:rsidP="00C728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хвалите ребенка, когда он работает над собой, чтобы преодолеть свой внутренний барьер.</w:t>
      </w:r>
    </w:p>
    <w:p w:rsidR="00C728EA" w:rsidRPr="00C728EA" w:rsidRDefault="00C728EA" w:rsidP="00C728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Привлекайте ребёнка к выполнению разнообразных поручений, связанных с общением. Поощряйте контакты застенчивого ребёнка с «чужими взрослыми»: попросите его купить хлеба или спросить в библиотеке книгу. При этом старайтесь находиться рядом с малышом, чтобы он чувствовал себя уверенно и спокойно.</w:t>
      </w:r>
    </w:p>
    <w:p w:rsidR="00C728EA" w:rsidRPr="00C728EA" w:rsidRDefault="00C728EA" w:rsidP="00C728E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 Научите ребенка начинать и заканчивать разговор. Составьте вместе с ребенком перечень фраз, которыми легко начинать разговор с разными группами людей, например, что он мог бы сказать знакомому человеку; взрослому, с которым он раньше не встречался; приятелю, с которым он не виделся некоторое время; ребенку, с которым он хотел бы поиграть на площадке. Затем, меняясь ролями, репетируйте беседу до тех пор, пока ребенок не станет свободно и самостоятельно пользоваться этими фразами.</w:t>
      </w:r>
    </w:p>
    <w:p w:rsidR="00C728EA" w:rsidRPr="00C728EA" w:rsidRDefault="00C728EA" w:rsidP="00C728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8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728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Помните: опыт неудач и поражений приземляет, опыт побед и успехов окрыляет. Помогите вашему робкому малышу расправить свои нежные крылышки.</w:t>
      </w:r>
    </w:p>
    <w:p w:rsidR="00F01293" w:rsidRPr="00C728EA" w:rsidRDefault="00F01293" w:rsidP="00C72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1293" w:rsidRPr="00C728EA" w:rsidSect="00C728EA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293" w:rsidRDefault="00F01293" w:rsidP="00C728EA">
      <w:pPr>
        <w:spacing w:after="0" w:line="240" w:lineRule="auto"/>
      </w:pPr>
      <w:r>
        <w:separator/>
      </w:r>
    </w:p>
  </w:endnote>
  <w:endnote w:type="continuationSeparator" w:id="1">
    <w:p w:rsidR="00F01293" w:rsidRDefault="00F01293" w:rsidP="00C7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293" w:rsidRDefault="00F01293" w:rsidP="00C728EA">
      <w:pPr>
        <w:spacing w:after="0" w:line="240" w:lineRule="auto"/>
      </w:pPr>
      <w:r>
        <w:separator/>
      </w:r>
    </w:p>
  </w:footnote>
  <w:footnote w:type="continuationSeparator" w:id="1">
    <w:p w:rsidR="00F01293" w:rsidRDefault="00F01293" w:rsidP="00C72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84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728EA" w:rsidRPr="00C728EA" w:rsidRDefault="00C728EA">
        <w:pPr>
          <w:pStyle w:val="a6"/>
          <w:jc w:val="center"/>
          <w:rPr>
            <w:rFonts w:ascii="Times New Roman" w:hAnsi="Times New Roman" w:cs="Times New Roman"/>
          </w:rPr>
        </w:pPr>
        <w:r w:rsidRPr="00C728EA">
          <w:rPr>
            <w:rFonts w:ascii="Times New Roman" w:hAnsi="Times New Roman" w:cs="Times New Roman"/>
          </w:rPr>
          <w:fldChar w:fldCharType="begin"/>
        </w:r>
        <w:r w:rsidRPr="00C728EA">
          <w:rPr>
            <w:rFonts w:ascii="Times New Roman" w:hAnsi="Times New Roman" w:cs="Times New Roman"/>
          </w:rPr>
          <w:instrText xml:space="preserve"> PAGE   \* MERGEFORMAT </w:instrText>
        </w:r>
        <w:r w:rsidRPr="00C728E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C728EA">
          <w:rPr>
            <w:rFonts w:ascii="Times New Roman" w:hAnsi="Times New Roman" w:cs="Times New Roman"/>
          </w:rPr>
          <w:fldChar w:fldCharType="end"/>
        </w:r>
      </w:p>
    </w:sdtContent>
  </w:sdt>
  <w:p w:rsidR="00C728EA" w:rsidRDefault="00C728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D3425"/>
    <w:multiLevelType w:val="multilevel"/>
    <w:tmpl w:val="3ED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28EA"/>
    <w:rsid w:val="00C728EA"/>
    <w:rsid w:val="00F01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28EA"/>
    <w:rPr>
      <w:b/>
      <w:bCs/>
    </w:rPr>
  </w:style>
  <w:style w:type="paragraph" w:styleId="a4">
    <w:name w:val="Normal (Web)"/>
    <w:basedOn w:val="a"/>
    <w:uiPriority w:val="99"/>
    <w:semiHidden/>
    <w:unhideWhenUsed/>
    <w:rsid w:val="00C7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C7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728EA"/>
  </w:style>
  <w:style w:type="table" w:styleId="a5">
    <w:name w:val="Table Grid"/>
    <w:basedOn w:val="a1"/>
    <w:uiPriority w:val="59"/>
    <w:rsid w:val="00C728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C7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728EA"/>
  </w:style>
  <w:style w:type="paragraph" w:customStyle="1" w:styleId="c1">
    <w:name w:val="c1"/>
    <w:basedOn w:val="a"/>
    <w:rsid w:val="00C7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72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728EA"/>
  </w:style>
  <w:style w:type="paragraph" w:styleId="a6">
    <w:name w:val="header"/>
    <w:basedOn w:val="a"/>
    <w:link w:val="a7"/>
    <w:uiPriority w:val="99"/>
    <w:unhideWhenUsed/>
    <w:rsid w:val="00C72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28EA"/>
  </w:style>
  <w:style w:type="paragraph" w:styleId="a8">
    <w:name w:val="footer"/>
    <w:basedOn w:val="a"/>
    <w:link w:val="a9"/>
    <w:uiPriority w:val="99"/>
    <w:semiHidden/>
    <w:unhideWhenUsed/>
    <w:rsid w:val="00C72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2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1560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2022-01-10T11:22:00Z</cp:lastPrinted>
  <dcterms:created xsi:type="dcterms:W3CDTF">2022-01-10T11:20:00Z</dcterms:created>
  <dcterms:modified xsi:type="dcterms:W3CDTF">2022-01-10T11:22:00Z</dcterms:modified>
</cp:coreProperties>
</file>