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0E" w:rsidRPr="0093290E" w:rsidRDefault="0093290E" w:rsidP="0093290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3290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                                           </w:t>
      </w:r>
    </w:p>
    <w:p w:rsidR="0093290E" w:rsidRPr="0093290E" w:rsidRDefault="0093290E" w:rsidP="0093290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3290E">
        <w:rPr>
          <w:rFonts w:ascii="Times New Roman" w:hAnsi="Times New Roman" w:cs="Times New Roman"/>
          <w:b/>
          <w:sz w:val="28"/>
          <w:szCs w:val="28"/>
        </w:rPr>
        <w:t xml:space="preserve">                          УЧРЕЖДЕНИЕ «ДЕТСКИЙ САД №6 «ЛУЧИК» г.АРГУН»</w:t>
      </w:r>
    </w:p>
    <w:tbl>
      <w:tblPr>
        <w:tblpPr w:leftFromText="180" w:rightFromText="180" w:bottomFromText="200" w:vertAnchor="page" w:horzAnchor="page" w:tblpX="1068" w:tblpY="1981"/>
        <w:tblW w:w="15876" w:type="dxa"/>
        <w:tblLook w:val="01E0" w:firstRow="1" w:lastRow="1" w:firstColumn="1" w:lastColumn="1" w:noHBand="0" w:noVBand="0"/>
      </w:tblPr>
      <w:tblGrid>
        <w:gridCol w:w="6946"/>
        <w:gridCol w:w="8930"/>
      </w:tblGrid>
      <w:tr w:rsidR="0093290E" w:rsidRPr="004F62EA" w:rsidTr="0093290E">
        <w:trPr>
          <w:trHeight w:val="1703"/>
        </w:trPr>
        <w:tc>
          <w:tcPr>
            <w:tcW w:w="6946" w:type="dxa"/>
            <w:hideMark/>
          </w:tcPr>
          <w:p w:rsidR="0093290E" w:rsidRPr="0093290E" w:rsidRDefault="0093290E" w:rsidP="00932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3290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3290E" w:rsidRPr="0093290E" w:rsidRDefault="0093290E" w:rsidP="00932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3290E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93290E" w:rsidRPr="0093290E" w:rsidRDefault="0093290E" w:rsidP="0093290E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 6 «Лучик»</w:t>
            </w:r>
          </w:p>
          <w:p w:rsidR="0093290E" w:rsidRPr="0093290E" w:rsidRDefault="0093290E" w:rsidP="0093290E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Аргун»</w:t>
            </w:r>
            <w:bookmarkStart w:id="0" w:name="_GoBack"/>
            <w:bookmarkEnd w:id="0"/>
          </w:p>
          <w:p w:rsidR="0093290E" w:rsidRPr="0093290E" w:rsidRDefault="0093290E" w:rsidP="0093290E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93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(протокол от ________  № ____)</w:t>
            </w:r>
          </w:p>
        </w:tc>
        <w:tc>
          <w:tcPr>
            <w:tcW w:w="8930" w:type="dxa"/>
            <w:hideMark/>
          </w:tcPr>
          <w:p w:rsidR="0093290E" w:rsidRPr="00F624E9" w:rsidRDefault="0093290E" w:rsidP="00932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624E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93290E" w:rsidRPr="00F624E9" w:rsidRDefault="0093290E" w:rsidP="00932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624E9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93290E" w:rsidRPr="00F624E9" w:rsidRDefault="0093290E" w:rsidP="00932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624E9">
              <w:rPr>
                <w:rFonts w:ascii="Times New Roman" w:hAnsi="Times New Roman" w:cs="Times New Roman"/>
                <w:sz w:val="28"/>
                <w:szCs w:val="28"/>
              </w:rPr>
              <w:t>«Детский сад № 6 «Лучик»</w:t>
            </w:r>
          </w:p>
          <w:p w:rsidR="0093290E" w:rsidRPr="00F624E9" w:rsidRDefault="0093290E" w:rsidP="00932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624E9">
              <w:rPr>
                <w:rFonts w:ascii="Times New Roman" w:hAnsi="Times New Roman" w:cs="Times New Roman"/>
                <w:sz w:val="28"/>
                <w:szCs w:val="28"/>
              </w:rPr>
              <w:t xml:space="preserve"> г. Аргун»</w:t>
            </w:r>
          </w:p>
          <w:p w:rsidR="0093290E" w:rsidRPr="004F62EA" w:rsidRDefault="0093290E" w:rsidP="0093290E">
            <w:pPr>
              <w:pStyle w:val="a6"/>
            </w:pPr>
            <w:r w:rsidRPr="00F624E9">
              <w:rPr>
                <w:rFonts w:ascii="Times New Roman" w:hAnsi="Times New Roman" w:cs="Times New Roman"/>
                <w:sz w:val="28"/>
                <w:szCs w:val="28"/>
              </w:rPr>
              <w:t>от__________№ ____ -ОД</w:t>
            </w:r>
          </w:p>
        </w:tc>
      </w:tr>
    </w:tbl>
    <w:p w:rsidR="00F84FDD" w:rsidRPr="006F53D7" w:rsidRDefault="00F84FDD" w:rsidP="0093290E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F84FDD" w:rsidRDefault="00F84FDD" w:rsidP="00F84FDD"/>
    <w:p w:rsidR="00F84FDD" w:rsidRDefault="00F84FDD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F84FDD" w:rsidRDefault="00F84FDD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F84FDD" w:rsidRDefault="00F84FDD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F84FDD" w:rsidRDefault="00F84FDD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F84FDD" w:rsidRDefault="00F84FDD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F84FDD" w:rsidRDefault="00F84FDD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93290E" w:rsidRDefault="0093290E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93290E" w:rsidRDefault="0093290E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93290E" w:rsidRDefault="0093290E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F84FDD" w:rsidRDefault="00F84FDD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F84FDD" w:rsidRPr="00E17E45" w:rsidRDefault="00F84FDD" w:rsidP="00F84FD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hi-IN" w:bidi="hi-IN"/>
        </w:rPr>
      </w:pPr>
    </w:p>
    <w:p w:rsidR="00F84FDD" w:rsidRPr="00E17E45" w:rsidRDefault="00F84FDD" w:rsidP="00F84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E17E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УЧЕБНЫЙ ПЛАН</w:t>
      </w:r>
    </w:p>
    <w:p w:rsidR="00F84FDD" w:rsidRPr="00E17E45" w:rsidRDefault="00F84FDD" w:rsidP="00F84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E17E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МУНИЦИПАЛЬНОГО БЮДЖЕТНОГО ДОШКОЛЬНОГО</w:t>
      </w:r>
    </w:p>
    <w:p w:rsidR="00F84FDD" w:rsidRPr="00E17E45" w:rsidRDefault="00F84FDD" w:rsidP="00F84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E17E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ОБРАЗОВАТЕЛЬНОГО УЧРЕЖДЕНИЯ</w:t>
      </w:r>
    </w:p>
    <w:p w:rsidR="00F84FDD" w:rsidRDefault="00F84FDD" w:rsidP="00F84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E17E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№ 6</w:t>
      </w:r>
      <w:r w:rsidRPr="00E17E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ЛУЧИК</w:t>
      </w:r>
      <w:r w:rsidRPr="00E17E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г</w:t>
      </w:r>
      <w:r w:rsidRPr="00E17E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. АРГУН»</w:t>
      </w:r>
    </w:p>
    <w:p w:rsidR="00F84FDD" w:rsidRPr="00E17E45" w:rsidRDefault="0093290E" w:rsidP="00F84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 2024</w:t>
      </w:r>
      <w:r w:rsidR="00F84FDD" w:rsidRPr="00E17E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F84FD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–</w:t>
      </w:r>
      <w:r w:rsidR="00F84FDD" w:rsidRPr="00E17E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25</w:t>
      </w:r>
      <w:r w:rsidR="00F84FD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F84FDD" w:rsidRPr="00E17E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УЧЕБНЫЙ ГОД</w:t>
      </w:r>
    </w:p>
    <w:p w:rsidR="00F84FDD" w:rsidRPr="00E17E45" w:rsidRDefault="00F84FDD" w:rsidP="00F84F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32"/>
          <w:szCs w:val="32"/>
          <w:lang w:eastAsia="ru-RU"/>
        </w:rPr>
      </w:pPr>
    </w:p>
    <w:p w:rsidR="00F84FDD" w:rsidRDefault="00F84FDD" w:rsidP="00F84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13413"/>
          <w:sz w:val="32"/>
          <w:szCs w:val="32"/>
          <w:lang w:eastAsia="ru-RU"/>
        </w:rPr>
      </w:pPr>
    </w:p>
    <w:p w:rsidR="00F84FDD" w:rsidRDefault="00F84FDD" w:rsidP="00F84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13413"/>
          <w:sz w:val="32"/>
          <w:szCs w:val="32"/>
          <w:lang w:eastAsia="ru-RU"/>
        </w:rPr>
      </w:pPr>
    </w:p>
    <w:p w:rsidR="00F84FDD" w:rsidRDefault="00F84FDD" w:rsidP="00F84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13413"/>
          <w:sz w:val="32"/>
          <w:szCs w:val="32"/>
          <w:lang w:eastAsia="ru-RU"/>
        </w:rPr>
      </w:pPr>
    </w:p>
    <w:p w:rsidR="00F84FDD" w:rsidRDefault="00F84FDD" w:rsidP="00F84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13413"/>
          <w:sz w:val="32"/>
          <w:szCs w:val="32"/>
          <w:lang w:eastAsia="ru-RU"/>
        </w:rPr>
      </w:pPr>
    </w:p>
    <w:p w:rsidR="00F84FDD" w:rsidRDefault="00F84FDD" w:rsidP="00F84F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13413"/>
          <w:sz w:val="32"/>
          <w:szCs w:val="32"/>
          <w:lang w:eastAsia="ru-RU"/>
        </w:rPr>
      </w:pPr>
    </w:p>
    <w:p w:rsidR="00957E14" w:rsidRDefault="00957E14" w:rsidP="00F84F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13413"/>
          <w:sz w:val="32"/>
          <w:szCs w:val="32"/>
          <w:lang w:eastAsia="ru-RU"/>
        </w:rPr>
      </w:pPr>
    </w:p>
    <w:p w:rsidR="00F84FDD" w:rsidRDefault="00F84FDD" w:rsidP="00F84FDD">
      <w:pPr>
        <w:shd w:val="clear" w:color="auto" w:fill="FFFFFF"/>
        <w:tabs>
          <w:tab w:val="left" w:pos="4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290E" w:rsidRDefault="0093290E" w:rsidP="00F84FDD">
      <w:pPr>
        <w:shd w:val="clear" w:color="auto" w:fill="FFFFFF"/>
        <w:tabs>
          <w:tab w:val="left" w:pos="4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90E" w:rsidRDefault="0093290E" w:rsidP="00F84FDD">
      <w:pPr>
        <w:shd w:val="clear" w:color="auto" w:fill="FFFFFF"/>
        <w:tabs>
          <w:tab w:val="left" w:pos="4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FDD" w:rsidRDefault="00F84FDD" w:rsidP="00F84FDD">
      <w:pPr>
        <w:shd w:val="clear" w:color="auto" w:fill="FFFFFF"/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FDD" w:rsidRDefault="0093290E" w:rsidP="00F84FDD">
      <w:pPr>
        <w:shd w:val="clear" w:color="auto" w:fill="FFFFFF"/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г.Аргун-2024</w:t>
      </w:r>
      <w:r w:rsidR="00F8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84FDD" w:rsidRDefault="00F84FDD" w:rsidP="00F84FDD">
      <w:pPr>
        <w:shd w:val="clear" w:color="auto" w:fill="FFFFFF"/>
        <w:tabs>
          <w:tab w:val="left" w:pos="4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FDD" w:rsidRPr="006F53D7" w:rsidRDefault="00F84FDD" w:rsidP="00F84FDD">
      <w:pPr>
        <w:shd w:val="clear" w:color="auto" w:fill="FFFFFF"/>
        <w:tabs>
          <w:tab w:val="left" w:pos="4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FDD" w:rsidRPr="000B2021" w:rsidRDefault="00F84FDD" w:rsidP="00F84FDD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0B2021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Пояснительная записка к учебному плану</w:t>
      </w:r>
      <w:r w:rsidR="0093290E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2024- 2025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учебного</w:t>
      </w:r>
      <w:r w:rsidRPr="000B2021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год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а</w:t>
      </w:r>
    </w:p>
    <w:p w:rsidR="00F84FDD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 6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Лучик» г. Аргун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F8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4FDD" w:rsidRPr="009107DC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ФЗ № 273 от 29.12.2012г. «Об образовании в Российской Федерации».</w:t>
      </w:r>
    </w:p>
    <w:p w:rsidR="00F84FDD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2.4.1.3049-13«Санитарно-эпидемиологические требования к устройству,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:rsidR="00F84FDD" w:rsidRPr="009107DC" w:rsidRDefault="00F84FDD" w:rsidP="00F84FDD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Приказ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F84FDD" w:rsidRPr="009107DC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Учебный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ДОУ определяет максимальный объем учебной нагрузки воспитанников, распределяет учебное время, отводимое на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части программы </w:t>
      </w:r>
      <w:r w:rsidRPr="00027FB0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формируемой участника образовательных отношений стандартом дошкольного образования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возрастным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F84FDD" w:rsidRPr="009107DC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F84FDD" w:rsidRPr="003B2486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п</w:t>
      </w:r>
      <w:r w:rsidRPr="003B2486">
        <w:rPr>
          <w:rFonts w:ascii="Times New Roman" w:hAnsi="Times New Roman" w:cs="Times New Roman"/>
          <w:sz w:val="28"/>
          <w:szCs w:val="28"/>
        </w:rPr>
        <w:t xml:space="preserve">од ред. Н. Е. Вераксы, Т. С. Комаровой, М. А. Васильевой. </w:t>
      </w:r>
    </w:p>
    <w:p w:rsidR="00F84FDD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FDD" w:rsidRDefault="00F84FDD" w:rsidP="00F84FDD">
      <w:pPr>
        <w:spacing w:after="0" w:line="240" w:lineRule="auto"/>
        <w:ind w:righ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:rsidR="00F84FDD" w:rsidRDefault="00F84FDD" w:rsidP="00F84FDD">
      <w:pPr>
        <w:spacing w:after="0" w:line="240" w:lineRule="auto"/>
        <w:ind w:right="-142" w:firstLine="426"/>
        <w:rPr>
          <w:rFonts w:ascii="Times New Roman" w:eastAsia="Calibri" w:hAnsi="Times New Roman" w:cs="Times New Roman"/>
          <w:sz w:val="28"/>
          <w:szCs w:val="28"/>
        </w:rPr>
      </w:pP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4FDD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музыкальному воспитанию детей дошкольного возраста </w:t>
      </w:r>
      <w:r w:rsidRPr="00D2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И.Каплунова, И.Новоскольцева «Ладушки».</w:t>
      </w:r>
    </w:p>
    <w:p w:rsidR="00F84FDD" w:rsidRPr="00D23331" w:rsidRDefault="00F84FDD" w:rsidP="00F84FDD">
      <w:pPr>
        <w:spacing w:after="0" w:line="240" w:lineRule="auto"/>
        <w:ind w:righ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1" w:name="_Hlk1133586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пособие «Сан кьоман хазна». Абдрахманова Ж.М., Джунаидов С.С.</w:t>
      </w:r>
    </w:p>
    <w:bookmarkEnd w:id="1"/>
    <w:p w:rsidR="00F84FDD" w:rsidRPr="009107DC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F84FDD" w:rsidRPr="009107DC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в учреждении основные образовательные программы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F84FDD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реализует 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F84FDD" w:rsidRPr="00A9153C" w:rsidRDefault="00F84FDD" w:rsidP="00F84FDD">
      <w:pPr>
        <w:spacing w:after="0" w:line="240" w:lineRule="auto"/>
        <w:ind w:righ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Часть, </w:t>
      </w:r>
      <w:r w:rsidRPr="00A9153C">
        <w:rPr>
          <w:rFonts w:ascii="Times New Roman" w:hAnsi="Times New Roman"/>
          <w:sz w:val="28"/>
          <w:szCs w:val="24"/>
        </w:rPr>
        <w:t>формируем</w:t>
      </w:r>
      <w:r>
        <w:rPr>
          <w:rFonts w:ascii="Times New Roman" w:hAnsi="Times New Roman"/>
          <w:sz w:val="28"/>
          <w:szCs w:val="24"/>
        </w:rPr>
        <w:t xml:space="preserve">ая </w:t>
      </w:r>
      <w:r w:rsidRPr="00A9153C">
        <w:rPr>
          <w:rFonts w:ascii="Times New Roman" w:hAnsi="Times New Roman"/>
          <w:sz w:val="28"/>
          <w:szCs w:val="24"/>
        </w:rPr>
        <w:t>участниками образовательных отношений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 w:rsidRPr="003B2486">
        <w:rPr>
          <w:rFonts w:ascii="Times New Roman" w:eastAsia="Calibri" w:hAnsi="Times New Roman" w:cs="Times New Roman"/>
          <w:sz w:val="28"/>
          <w:szCs w:val="28"/>
        </w:rPr>
        <w:t>курса «Мой край родной»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Организованная образовательная деятельность </w:t>
      </w:r>
      <w:r w:rsidRPr="00AF3F4D">
        <w:rPr>
          <w:rFonts w:ascii="Times New Roman" w:hAnsi="Times New Roman"/>
          <w:sz w:val="28"/>
          <w:szCs w:val="28"/>
        </w:rPr>
        <w:t xml:space="preserve">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участниками, </w:t>
      </w:r>
      <w:r>
        <w:rPr>
          <w:rFonts w:ascii="Times New Roman" w:hAnsi="Times New Roman"/>
          <w:sz w:val="28"/>
          <w:szCs w:val="28"/>
        </w:rPr>
        <w:lastRenderedPageBreak/>
        <w:t xml:space="preserve">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</w:t>
      </w:r>
      <w:r>
        <w:rPr>
          <w:rFonts w:ascii="Times New Roman" w:hAnsi="Times New Roman"/>
          <w:sz w:val="28"/>
          <w:szCs w:val="24"/>
        </w:rPr>
        <w:t>,</w:t>
      </w:r>
      <w:r w:rsidRPr="00A9153C">
        <w:rPr>
          <w:rFonts w:ascii="Times New Roman" w:hAnsi="Times New Roman"/>
          <w:sz w:val="28"/>
          <w:szCs w:val="24"/>
        </w:rPr>
        <w:t xml:space="preserve"> формируемой участниками образовательных отношений</w:t>
      </w:r>
      <w:r w:rsidR="00837513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F84FDD" w:rsidRPr="009107DC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F84FDD" w:rsidRPr="009107DC" w:rsidRDefault="00F84FDD" w:rsidP="00F84FDD">
      <w:pPr>
        <w:tabs>
          <w:tab w:val="left" w:pos="720"/>
          <w:tab w:val="left" w:pos="90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F84FDD" w:rsidRDefault="00F84FDD" w:rsidP="00F84FDD">
      <w:pPr>
        <w:tabs>
          <w:tab w:val="left" w:pos="720"/>
          <w:tab w:val="left" w:pos="90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F84FDD" w:rsidRPr="009107DC" w:rsidRDefault="00F84FDD" w:rsidP="00F84FDD">
      <w:pPr>
        <w:tabs>
          <w:tab w:val="left" w:pos="720"/>
          <w:tab w:val="left" w:pos="90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F84FDD" w:rsidRPr="009107DC" w:rsidRDefault="00F84FDD" w:rsidP="00F84FDD">
      <w:pPr>
        <w:tabs>
          <w:tab w:val="left" w:pos="720"/>
          <w:tab w:val="left" w:pos="90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единства обязательной части и части, формируемой участниками образовательных отношений;</w:t>
      </w:r>
    </w:p>
    <w:p w:rsidR="00F84FDD" w:rsidRPr="009107DC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учебного плана ДОУ выделены две части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обязательная и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4FDD" w:rsidRPr="009107DC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отношений,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F84FDD" w:rsidRPr="009107DC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F84FDD" w:rsidRPr="009107DC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F84FDD" w:rsidRDefault="00F84FDD" w:rsidP="00F84FDD">
      <w:pPr>
        <w:spacing w:after="0" w:line="240" w:lineRule="auto"/>
        <w:ind w:right="-142" w:firstLine="426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Познавательное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F84FDD" w:rsidRPr="00334742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F84FDD" w:rsidRPr="00AA49C7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</w:t>
      </w:r>
      <w:r w:rsidRPr="00334742">
        <w:rPr>
          <w:rFonts w:ascii="Times New Roman" w:hAnsi="Times New Roman" w:cs="Times New Roman"/>
          <w:spacing w:val="2"/>
          <w:sz w:val="28"/>
          <w:szCs w:val="28"/>
        </w:rPr>
        <w:lastRenderedPageBreak/>
        <w:t>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F84FDD" w:rsidRPr="00AA49C7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r>
        <w:rPr>
          <w:rFonts w:ascii="Times New Roman" w:hAnsi="Times New Roman"/>
          <w:sz w:val="28"/>
          <w:szCs w:val="28"/>
        </w:rPr>
        <w:t xml:space="preserve"> 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ой программой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музыкальному воспитанию детей дошкольного возраста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84FDD" w:rsidRPr="00A9153C" w:rsidRDefault="00F84FDD" w:rsidP="00F84FDD">
      <w:pPr>
        <w:spacing w:after="0" w:line="240" w:lineRule="auto"/>
        <w:ind w:right="-142" w:firstLine="426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 w:rsidR="00837513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z w:val="28"/>
          <w:szCs w:val="28"/>
        </w:rPr>
        <w:t xml:space="preserve"> в младших, средних, старших группах </w:t>
      </w:r>
      <w:r w:rsidRPr="00AF3F4D">
        <w:rPr>
          <w:rFonts w:ascii="Times New Roman" w:hAnsi="Times New Roman"/>
          <w:sz w:val="28"/>
          <w:szCs w:val="28"/>
        </w:rPr>
        <w:t>один раз в неделю.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F84FDD" w:rsidRPr="00A31935" w:rsidRDefault="00F84FDD" w:rsidP="00F84FDD">
      <w:pPr>
        <w:tabs>
          <w:tab w:val="left" w:pos="0"/>
        </w:tabs>
        <w:spacing w:after="0" w:line="240" w:lineRule="auto"/>
        <w:ind w:right="-142" w:firstLine="426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«Рисование» организуется с первой младшей группы. ООД по реализации образовательного компонента «Аппликация» организуется со второй младшей группы один раз в две недели. Образовательный компонент «Лепка» реализуется через организацию ООД с первой младшей группы. В первой младшей группе ООД по данному компоненту организуется один раз в неделю, со второй младшей группы один раз в две недели.</w:t>
      </w:r>
    </w:p>
    <w:p w:rsidR="00F84FDD" w:rsidRDefault="00F84FDD" w:rsidP="00F84FDD">
      <w:pPr>
        <w:widowControl w:val="0"/>
        <w:tabs>
          <w:tab w:val="left" w:pos="-426"/>
        </w:tabs>
        <w:adjustRightInd w:val="0"/>
        <w:spacing w:after="0" w:line="240" w:lineRule="auto"/>
        <w:ind w:right="-142" w:firstLine="851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84FDD" w:rsidRPr="009107DC" w:rsidRDefault="00F84FDD" w:rsidP="00F84FDD">
      <w:pPr>
        <w:widowControl w:val="0"/>
        <w:tabs>
          <w:tab w:val="left" w:pos="-426"/>
        </w:tabs>
        <w:adjustRightInd w:val="0"/>
        <w:spacing w:after="0" w:line="240" w:lineRule="auto"/>
        <w:ind w:right="-142" w:firstLine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84FDD" w:rsidRPr="009107DC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обязательной части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для каждой возрастной группы.</w:t>
      </w:r>
    </w:p>
    <w:p w:rsidR="00F84FDD" w:rsidRPr="009107DC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родном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языке.</w:t>
      </w:r>
    </w:p>
    <w:p w:rsidR="00F84FDD" w:rsidRPr="009107DC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объе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учебной нагрузки не превышает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СанПи</w:t>
      </w:r>
      <w:r w:rsidR="00957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соответствии с психофизическими особенностями на каждом возрастном этапе.</w:t>
      </w:r>
    </w:p>
    <w:p w:rsidR="00F84FDD" w:rsidRPr="009107DC" w:rsidRDefault="00F84FDD" w:rsidP="00F84FDD">
      <w:pPr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F84FDD" w:rsidRPr="009107DC" w:rsidRDefault="00F84FDD" w:rsidP="00F84FDD">
      <w:pPr>
        <w:autoSpaceDE w:val="0"/>
        <w:autoSpaceDN w:val="0"/>
        <w:adjustRightInd w:val="0"/>
        <w:spacing w:after="0" w:line="240" w:lineRule="auto"/>
        <w:ind w:right="-142" w:firstLine="42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СанПиН 2.4.1.3049-13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до 6-ти лет – не более 25 минут, для детей от 6-ти до 7 лет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их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группах 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F84FDD" w:rsidRDefault="00F84FDD" w:rsidP="00F84FDD">
      <w:pPr>
        <w:tabs>
          <w:tab w:val="left" w:pos="5245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F84FDD" w:rsidRPr="00C04A8F" w:rsidRDefault="00F84FDD" w:rsidP="00F84F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957E14" w:rsidRDefault="00957E14" w:rsidP="00F84F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2" w:name="_Hlk113358685"/>
    </w:p>
    <w:p w:rsidR="00F84FDD" w:rsidRPr="00C04A8F" w:rsidRDefault="00F84FDD" w:rsidP="00F84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план</w:t>
      </w:r>
    </w:p>
    <w:p w:rsidR="00F84FDD" w:rsidRPr="007F07E2" w:rsidRDefault="00F84FDD" w:rsidP="00F84F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1135"/>
        <w:gridCol w:w="2269"/>
        <w:gridCol w:w="1983"/>
        <w:gridCol w:w="142"/>
        <w:gridCol w:w="709"/>
        <w:gridCol w:w="142"/>
        <w:gridCol w:w="851"/>
        <w:gridCol w:w="850"/>
        <w:gridCol w:w="970"/>
        <w:gridCol w:w="23"/>
        <w:gridCol w:w="856"/>
      </w:tblGrid>
      <w:tr w:rsidR="00F84FDD" w:rsidRPr="007F07E2" w:rsidTr="0047027B">
        <w:trPr>
          <w:trHeight w:val="260"/>
        </w:trPr>
        <w:tc>
          <w:tcPr>
            <w:tcW w:w="5953" w:type="dxa"/>
            <w:gridSpan w:val="4"/>
            <w:vMerge w:val="restart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4543" w:type="dxa"/>
            <w:gridSpan w:val="8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F84FDD" w:rsidRPr="007F07E2" w:rsidTr="0047027B">
        <w:trPr>
          <w:trHeight w:val="160"/>
        </w:trPr>
        <w:tc>
          <w:tcPr>
            <w:tcW w:w="5953" w:type="dxa"/>
            <w:gridSpan w:val="4"/>
            <w:vMerge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3-4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4-5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F84FDD" w:rsidRPr="007F07E2" w:rsidTr="00957E14">
        <w:trPr>
          <w:trHeight w:val="480"/>
        </w:trPr>
        <w:tc>
          <w:tcPr>
            <w:tcW w:w="1701" w:type="dxa"/>
            <w:gridSpan w:val="2"/>
            <w:vMerge w:val="restart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269" w:type="dxa"/>
            <w:vMerge w:val="restart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Длительность ООД (мин)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84FDD" w:rsidRPr="007F07E2" w:rsidTr="00957E14">
        <w:tc>
          <w:tcPr>
            <w:tcW w:w="1701" w:type="dxa"/>
            <w:gridSpan w:val="2"/>
            <w:vMerge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ООД в неделю</w:t>
            </w:r>
          </w:p>
        </w:tc>
        <w:tc>
          <w:tcPr>
            <w:tcW w:w="851" w:type="dxa"/>
            <w:gridSpan w:val="2"/>
          </w:tcPr>
          <w:p w:rsidR="00F84FDD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F84FDD" w:rsidRPr="007F07E2" w:rsidTr="00957E14">
        <w:tc>
          <w:tcPr>
            <w:tcW w:w="1701" w:type="dxa"/>
            <w:gridSpan w:val="2"/>
            <w:vMerge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Количество ООД в месяц/год</w:t>
            </w:r>
          </w:p>
        </w:tc>
        <w:tc>
          <w:tcPr>
            <w:tcW w:w="851" w:type="dxa"/>
            <w:gridSpan w:val="2"/>
          </w:tcPr>
          <w:p w:rsidR="00957E14" w:rsidRDefault="00957E14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М\Г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М\Г</w:t>
            </w:r>
          </w:p>
        </w:tc>
      </w:tr>
      <w:tr w:rsidR="00F84FDD" w:rsidRPr="007F07E2" w:rsidTr="00957E14">
        <w:tc>
          <w:tcPr>
            <w:tcW w:w="1701" w:type="dxa"/>
            <w:gridSpan w:val="2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269" w:type="dxa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Физическая</w:t>
            </w:r>
          </w:p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</w:tr>
      <w:tr w:rsidR="00F84FDD" w:rsidRPr="007F07E2" w:rsidTr="00957E14">
        <w:tc>
          <w:tcPr>
            <w:tcW w:w="1701" w:type="dxa"/>
            <w:gridSpan w:val="2"/>
            <w:vMerge w:val="restart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2269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lastRenderedPageBreak/>
              <w:t>ФЭМП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850" w:type="dxa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3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F84FDD" w:rsidRPr="007F07E2" w:rsidTr="00957E14">
        <w:tc>
          <w:tcPr>
            <w:tcW w:w="1701" w:type="dxa"/>
            <w:gridSpan w:val="2"/>
            <w:vMerge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Приобщение к </w:t>
            </w:r>
            <w:r w:rsidRPr="007F07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социокультурным ценностям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84FDD" w:rsidRPr="007F07E2" w:rsidTr="00957E14">
        <w:tc>
          <w:tcPr>
            <w:tcW w:w="1701" w:type="dxa"/>
            <w:gridSpan w:val="2"/>
            <w:vMerge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84FDD" w:rsidRPr="007F07E2" w:rsidTr="00957E14">
        <w:tc>
          <w:tcPr>
            <w:tcW w:w="1701" w:type="dxa"/>
            <w:gridSpan w:val="2"/>
            <w:vMerge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</w:tr>
      <w:tr w:rsidR="00F84FDD" w:rsidRPr="007F07E2" w:rsidTr="00957E14">
        <w:trPr>
          <w:trHeight w:val="196"/>
        </w:trPr>
        <w:tc>
          <w:tcPr>
            <w:tcW w:w="1701" w:type="dxa"/>
            <w:gridSpan w:val="2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269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93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3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F84FDD" w:rsidRPr="007F07E2" w:rsidTr="00957E14">
        <w:tc>
          <w:tcPr>
            <w:tcW w:w="1701" w:type="dxa"/>
            <w:gridSpan w:val="2"/>
            <w:vMerge w:val="restart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269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F84FDD" w:rsidRPr="007F07E2" w:rsidTr="00957E14">
        <w:tc>
          <w:tcPr>
            <w:tcW w:w="1701" w:type="dxa"/>
            <w:gridSpan w:val="2"/>
            <w:vMerge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F84FDD" w:rsidRPr="007F07E2" w:rsidTr="00957E14">
        <w:trPr>
          <w:trHeight w:val="234"/>
        </w:trPr>
        <w:tc>
          <w:tcPr>
            <w:tcW w:w="1701" w:type="dxa"/>
            <w:gridSpan w:val="2"/>
            <w:vMerge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0" w:type="dxa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F84FDD" w:rsidRPr="007F07E2" w:rsidTr="00957E14">
        <w:tc>
          <w:tcPr>
            <w:tcW w:w="1701" w:type="dxa"/>
            <w:gridSpan w:val="2"/>
            <w:vMerge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3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93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56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F84FDD" w:rsidRPr="007F07E2" w:rsidTr="00957E14">
        <w:tc>
          <w:tcPr>
            <w:tcW w:w="1701" w:type="dxa"/>
            <w:gridSpan w:val="2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2269" w:type="dxa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2" w:type="dxa"/>
            <w:gridSpan w:val="6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F84FDD" w:rsidRPr="007F07E2" w:rsidTr="0047027B">
        <w:tc>
          <w:tcPr>
            <w:tcW w:w="566" w:type="dxa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0" w:type="dxa"/>
            <w:gridSpan w:val="11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F84FDD" w:rsidRPr="007F07E2" w:rsidTr="0047027B">
        <w:tc>
          <w:tcPr>
            <w:tcW w:w="6095" w:type="dxa"/>
            <w:gridSpan w:val="5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eastAsia="Times New Roman" w:hAnsi="Times New Roman"/>
                <w:sz w:val="28"/>
                <w:szCs w:val="28"/>
              </w:rPr>
              <w:t>Программа по музыкальному воспитанию детей дошкольного возраста И. Каплунова, И. Новоскольцева «Ладушки».</w:t>
            </w:r>
            <w:r w:rsidRPr="007F07E2">
              <w:rPr>
                <w:rFonts w:ascii="Times New Roman" w:hAnsi="Times New Roman"/>
                <w:sz w:val="28"/>
                <w:szCs w:val="28"/>
              </w:rPr>
              <w:t xml:space="preserve"> Отпечатано с готового оригинал-макета в типографии «Инфо Ол», Санкт-Петербург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7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79" w:type="dxa"/>
            <w:gridSpan w:val="2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F84FDD" w:rsidRPr="007F07E2" w:rsidTr="0047027B">
        <w:tc>
          <w:tcPr>
            <w:tcW w:w="6095" w:type="dxa"/>
            <w:gridSpan w:val="5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Программа курса «Мой край родной» /развивающая программа для дошкольников от 3 до 7 лет. – Махачкала: Изд-во АЛЕФ, 2014. – 72с.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3/27</w:t>
            </w:r>
          </w:p>
        </w:tc>
        <w:tc>
          <w:tcPr>
            <w:tcW w:w="97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3/27</w:t>
            </w:r>
          </w:p>
        </w:tc>
        <w:tc>
          <w:tcPr>
            <w:tcW w:w="879" w:type="dxa"/>
            <w:gridSpan w:val="2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F84FDD" w:rsidRPr="007F07E2" w:rsidTr="0047027B">
        <w:tc>
          <w:tcPr>
            <w:tcW w:w="6095" w:type="dxa"/>
            <w:gridSpan w:val="5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Учебно-методическое пособие «Сан къоман хазна» АО «ИПК Грозненский рабочий»-2022 Абдрахманова Ж.М. Джунаидов С.С.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970" w:type="dxa"/>
            <w:vAlign w:val="center"/>
          </w:tcPr>
          <w:p w:rsidR="00F84FDD" w:rsidRPr="007F07E2" w:rsidRDefault="00F84FDD" w:rsidP="00470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879" w:type="dxa"/>
            <w:gridSpan w:val="2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F84FDD" w:rsidRPr="007F07E2" w:rsidTr="0047027B">
        <w:tc>
          <w:tcPr>
            <w:tcW w:w="6095" w:type="dxa"/>
            <w:gridSpan w:val="5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851" w:type="dxa"/>
            <w:gridSpan w:val="2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0" w:type="dxa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879" w:type="dxa"/>
            <w:gridSpan w:val="2"/>
            <w:vAlign w:val="center"/>
          </w:tcPr>
          <w:p w:rsidR="00F84FDD" w:rsidRPr="007F07E2" w:rsidRDefault="00F84FDD" w:rsidP="00470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</w:tr>
      <w:bookmarkEnd w:id="2"/>
    </w:tbl>
    <w:p w:rsidR="00F84FDD" w:rsidRDefault="00F84FDD" w:rsidP="00F84FDD"/>
    <w:p w:rsidR="00F84FDD" w:rsidRPr="009107DC" w:rsidRDefault="00F84FDD" w:rsidP="00F84FDD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4FDD" w:rsidRPr="009107DC" w:rsidSect="00957E14">
      <w:pgSz w:w="11906" w:h="16838"/>
      <w:pgMar w:top="568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7D"/>
    <w:rsid w:val="00837513"/>
    <w:rsid w:val="0093290E"/>
    <w:rsid w:val="00957E14"/>
    <w:rsid w:val="00BC1EB4"/>
    <w:rsid w:val="00C955F2"/>
    <w:rsid w:val="00D049D5"/>
    <w:rsid w:val="00F2057D"/>
    <w:rsid w:val="00F8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9BE74-1E05-4DE1-AB40-2984851E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F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FD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29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2024-08-19T11:39:00Z</cp:lastPrinted>
  <dcterms:created xsi:type="dcterms:W3CDTF">2023-11-09T11:28:00Z</dcterms:created>
  <dcterms:modified xsi:type="dcterms:W3CDTF">2024-08-19T12:08:00Z</dcterms:modified>
</cp:coreProperties>
</file>